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56"/>
        <w:gridCol w:w="7222"/>
      </w:tblGrid>
      <w:tr w:rsidR="00E93EB3">
        <w:tc>
          <w:tcPr>
            <w:tcW w:w="3256" w:type="dxa"/>
          </w:tcPr>
          <w:p w:rsidR="00E93EB3" w:rsidRDefault="00B157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Okul Müdürü (İşveren)</w:t>
            </w:r>
          </w:p>
        </w:tc>
        <w:tc>
          <w:tcPr>
            <w:tcW w:w="7222" w:type="dxa"/>
          </w:tcPr>
          <w:p w:rsidR="00E93EB3" w:rsidRDefault="00E93EB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EB3">
        <w:tc>
          <w:tcPr>
            <w:tcW w:w="3256" w:type="dxa"/>
          </w:tcPr>
          <w:p w:rsidR="00E93EB3" w:rsidRDefault="00B157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Acil Durum Sorumlusu</w:t>
            </w:r>
          </w:p>
        </w:tc>
        <w:tc>
          <w:tcPr>
            <w:tcW w:w="7222" w:type="dxa"/>
          </w:tcPr>
          <w:p w:rsidR="00E93EB3" w:rsidRDefault="00E93EB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EB3">
        <w:trPr>
          <w:trHeight w:val="488"/>
        </w:trPr>
        <w:tc>
          <w:tcPr>
            <w:tcW w:w="3256" w:type="dxa"/>
          </w:tcPr>
          <w:p w:rsidR="00E93EB3" w:rsidRDefault="00B157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Acil Durum Müdahale Sorumlusu</w:t>
            </w:r>
          </w:p>
        </w:tc>
        <w:tc>
          <w:tcPr>
            <w:tcW w:w="7222" w:type="dxa"/>
          </w:tcPr>
          <w:p w:rsidR="00E93EB3" w:rsidRDefault="00E93EB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EB3">
        <w:tc>
          <w:tcPr>
            <w:tcW w:w="3256" w:type="dxa"/>
          </w:tcPr>
          <w:p w:rsidR="00E93EB3" w:rsidRDefault="00B157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İletişim Sorumlusu</w:t>
            </w:r>
          </w:p>
        </w:tc>
        <w:tc>
          <w:tcPr>
            <w:tcW w:w="7222" w:type="dxa"/>
          </w:tcPr>
          <w:p w:rsidR="00E93EB3" w:rsidRDefault="00E93EB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EB3">
        <w:tc>
          <w:tcPr>
            <w:tcW w:w="3256" w:type="dxa"/>
          </w:tcPr>
          <w:p w:rsidR="00E93EB3" w:rsidRDefault="00B157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KKD Sorumlusu</w:t>
            </w:r>
          </w:p>
        </w:tc>
        <w:tc>
          <w:tcPr>
            <w:tcW w:w="7222" w:type="dxa"/>
          </w:tcPr>
          <w:p w:rsidR="00E93EB3" w:rsidRDefault="00E93EB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93EB3" w:rsidRPr="0019112E" w:rsidRDefault="00B15797">
      <w:pPr>
        <w:pStyle w:val="Default"/>
        <w:spacing w:before="131"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9112E">
        <w:rPr>
          <w:rFonts w:asciiTheme="minorHAnsi" w:hAnsiTheme="minorHAnsi" w:cstheme="minorHAnsi"/>
          <w:b/>
          <w:sz w:val="22"/>
          <w:szCs w:val="22"/>
        </w:rPr>
        <w:t>(Sorumlular, farklı personel olabileceği gibi tek bir personel de olabilir.)</w:t>
      </w:r>
    </w:p>
    <w:tbl>
      <w:tblPr>
        <w:tblW w:w="10495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374"/>
        <w:gridCol w:w="1997"/>
        <w:gridCol w:w="2868"/>
      </w:tblGrid>
      <w:tr w:rsidR="00E93EB3">
        <w:trPr>
          <w:trHeight w:val="900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Yapılacak İşlem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Uygulama Periyodu/Zamanı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Dayanak</w:t>
            </w:r>
          </w:p>
        </w:tc>
        <w:tc>
          <w:tcPr>
            <w:tcW w:w="2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</w:tr>
      <w:tr w:rsidR="00E93EB3">
        <w:trPr>
          <w:trHeight w:val="900"/>
        </w:trPr>
        <w:tc>
          <w:tcPr>
            <w:tcW w:w="10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4E0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tr-TR"/>
              </w:rPr>
              <w:t>El Hijyeni Uygulamalarının Yaygınlaştırılması</w:t>
            </w:r>
          </w:p>
        </w:tc>
      </w:tr>
      <w:tr w:rsidR="00E93EB3">
        <w:trPr>
          <w:trHeight w:val="753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Okul personeli, Veli ve öğrencilere yönelik “El Hijyeni Uygulamaları Eğitimi” yapılması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 ve süreç içerisinde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Sağlık Bakanlığı Uygulamalı Hijyen Eğitimi Videoları</w:t>
            </w:r>
          </w:p>
        </w:tc>
      </w:tr>
      <w:tr w:rsidR="00E93EB3">
        <w:trPr>
          <w:trHeight w:val="694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Tuvalet, Banyo, Lavabo Abdesthane, Mutfak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vb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ıslak mekânlarda el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hijyeni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sağlanması ve yaygınlaştırılması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 ve süreç içerisinde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Sıvı sabun, tek kullanımlık kurulama malzemeleri, el </w:t>
            </w:r>
            <w:proofErr w:type="gram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hijyeni</w:t>
            </w:r>
            <w:proofErr w:type="gramEnd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 el yıkama afişleri ve posterleri</w:t>
            </w:r>
          </w:p>
        </w:tc>
      </w:tr>
      <w:tr w:rsidR="00E93EB3">
        <w:trPr>
          <w:trHeight w:val="679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Büro, Derslik, Toplantı salonu, Kütüphane, Kantin, Koridor vb. mekânlarda el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hijyeni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sağlanması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 ve süreç içerisinde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El dezenfektanı, kolonya, dezenfektan kullanım afişleri, uyarı afişleri ve posterleri</w:t>
            </w:r>
          </w:p>
        </w:tc>
      </w:tr>
      <w:tr w:rsidR="00E93EB3">
        <w:trPr>
          <w:trHeight w:val="900"/>
        </w:trPr>
        <w:tc>
          <w:tcPr>
            <w:tcW w:w="104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Kuruluş İçinde Hijyen ve Sanitasyon Kaynaklı Salgın Hastalık İçin Alınmış Genel Tedbirlere Uygun Hareket Edilmesi</w:t>
            </w:r>
          </w:p>
        </w:tc>
      </w:tr>
      <w:tr w:rsidR="00E93EB3">
        <w:trPr>
          <w:trHeight w:val="73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Toplu Kullanım alanların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da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Salgın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Hastalık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durumunda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bulaşı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önleyici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düzenlemeler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yapılması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S</w:t>
            </w:r>
            <w:r w:rsidR="00327DCE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Salgın hastalıklarda gerekli  görüldüğü taktirde.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Uyarı yazıları, yer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sticker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ları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, toplu alanlarda koltuk işaretlemeleri</w:t>
            </w:r>
          </w:p>
        </w:tc>
      </w:tr>
      <w:tr w:rsidR="00E93EB3">
        <w:trPr>
          <w:trHeight w:val="67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Bütün çalışan ve öğrencilerin kılavuzda belirtilen standartlara uygun maske kullanımının sağlanması, maskesi olmayanlar için maske bulundurulması,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Salgın hastalıklarda </w:t>
            </w:r>
            <w:proofErr w:type="gramStart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gerekli  görüldüğü</w:t>
            </w:r>
            <w:proofErr w:type="gramEnd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taktirde.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Uyarı yazıları, duvar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sticker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ları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,</w:t>
            </w:r>
          </w:p>
        </w:tc>
      </w:tr>
      <w:tr w:rsidR="00E93EB3">
        <w:trPr>
          <w:trHeight w:val="516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Sınıflara, koridorlara, giriş ve çıkışa yakın alanlara özel grupların erişilebilirliği de dikkate alınarak el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hijyeninin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sağlanması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Periyodik olarak içeriklerinin kontrolü sağlanacaktır.</w:t>
            </w:r>
          </w:p>
        </w:tc>
      </w:tr>
      <w:tr w:rsidR="00E93EB3">
        <w:trPr>
          <w:trHeight w:val="967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Kurumdaki bütün çöp kovalarının kapaklı-pedallı çöp kovaları ile değiştirilmesi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E93E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93EB3">
        <w:trPr>
          <w:trHeight w:val="740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Tuvaletlere sıvı sabun, tek kullanımlık kâğıt havlu ve tuvalet kâğıdı konulması, hava ile kurutma cihazlarının çalıştırılmaması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Periyodik olarak eksiklikler kontrol edilecek, cihazların çalıştırılmaması sağlanacaktır. </w:t>
            </w:r>
          </w:p>
        </w:tc>
      </w:tr>
      <w:tr w:rsidR="00E93EB3">
        <w:trPr>
          <w:trHeight w:val="740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 xml:space="preserve">Öğrenci ve çalışanlar dışında, okul binası ve diğer eklentileri ile okul bahçesine girişlerin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kontrol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edilmesi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İlgili personele tebliğ edilecek, talimat uygun yerlere asılacak, veli ve tedarikçilere ilgili kurallar tebliğ edilecektir.</w:t>
            </w:r>
          </w:p>
        </w:tc>
      </w:tr>
      <w:tr w:rsidR="00E93EB3">
        <w:trPr>
          <w:trHeight w:val="740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Ziyaretçi/Tedarikçi giriş kurallarının salgın tedbirlerini de içerecek şekilde güncellenmesi ve Ziyaretçilerin/tedarikçilerin bilgilendirilmesi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ziyaretçi</w:t>
            </w:r>
            <w:proofErr w:type="gramEnd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ve tedarikçi talimatı</w:t>
            </w:r>
          </w:p>
        </w:tc>
      </w:tr>
      <w:tr w:rsidR="00E93EB3">
        <w:trPr>
          <w:trHeight w:val="914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Etkinlik yapılacak ortamın ve kişilerin kontrolünün sağlanması 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Planlama aşamasında ilgili taraflara gerekli bilgilendirilmenin yapılması sağlanacaktır.</w:t>
            </w:r>
          </w:p>
        </w:tc>
      </w:tr>
      <w:tr w:rsidR="00E93EB3">
        <w:trPr>
          <w:trHeight w:val="900"/>
        </w:trPr>
        <w:tc>
          <w:tcPr>
            <w:tcW w:w="10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Uygun Temizlik ve Dezenfeksiyon İşlemlerini Sağlanması</w:t>
            </w:r>
          </w:p>
        </w:tc>
      </w:tr>
      <w:tr w:rsidR="00E93EB3">
        <w:trPr>
          <w:trHeight w:val="73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Lavabo ve tuvaletlerin temizlenmesi ve dezenfeksiyonu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Hijyen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ve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Sanitasyon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planına uygun olarak</w:t>
            </w:r>
          </w:p>
        </w:tc>
        <w:tc>
          <w:tcPr>
            <w:tcW w:w="1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Hijyen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ve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Sanitasyon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planı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ve talimatı ilgili alanlara asılacaktır. Görevlilere tebliğ edilecektir. İzleme sirküleri oluşturulacaktır. Asılı bulundurulacaktır.</w:t>
            </w:r>
          </w:p>
        </w:tc>
      </w:tr>
      <w:tr w:rsidR="00E93EB3">
        <w:trPr>
          <w:trHeight w:val="1201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Derslikler ile diğer ortak kullanım alanlarının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temizlenmesi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Hijyen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ve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Sanitasyon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planına uygun olarak</w:t>
            </w:r>
          </w:p>
        </w:tc>
        <w:tc>
          <w:tcPr>
            <w:tcW w:w="1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Hijyen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ve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 w:eastAsia="tr-TR"/>
              </w:rPr>
              <w:t>Sanitasyon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planı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ilgili alanlara asılacaktır. Görevlilere tebliğ edilecektir. İzleme sirküleri oluşturulacaktır. Asılı bulundurulacaktır.</w:t>
            </w:r>
          </w:p>
        </w:tc>
      </w:tr>
      <w:tr w:rsidR="00E93EB3">
        <w:trPr>
          <w:trHeight w:val="846"/>
        </w:trPr>
        <w:tc>
          <w:tcPr>
            <w:tcW w:w="10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Fiziki Mesafenin Korunması</w:t>
            </w:r>
          </w:p>
        </w:tc>
      </w:tr>
      <w:tr w:rsidR="00E93EB3">
        <w:trPr>
          <w:trHeight w:val="957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Dersliklerin çalışma rehberi ve kılavuz doğrultusunda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mesafelendirilerek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uygulanması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Uyarı yazıları, yer çıkartmaları</w:t>
            </w:r>
          </w:p>
        </w:tc>
      </w:tr>
      <w:tr w:rsidR="00E93EB3">
        <w:trPr>
          <w:trHeight w:val="73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Derslik, Atölye, Laboratuvar, Spor salonu vb. sınıf oturma planlarının oluşturulması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başladıktan sonra</w:t>
            </w:r>
          </w:p>
        </w:tc>
        <w:tc>
          <w:tcPr>
            <w:tcW w:w="1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Ortam düzenlemesi, plan doğrultusunda sıra işaretlemeleri</w:t>
            </w:r>
          </w:p>
        </w:tc>
      </w:tr>
      <w:tr w:rsidR="00E93EB3">
        <w:trPr>
          <w:trHeight w:val="1233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Kapalı toplu kullanım alanlarında (Bina girişi, Lobi, Koridorlar, Bekleme Alanı, Toplantı Salonu, Kütüphane, Yemekhane, Kantin, Öğretmen Odası, Mescit, İdari odalar, Asansörler vb.) kişiler arası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bulaşı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önleyici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tedbirler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alınması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Uyarı yazıları, yer çıkartmaları</w:t>
            </w:r>
          </w:p>
        </w:tc>
      </w:tr>
      <w:tr w:rsidR="00E93EB3">
        <w:trPr>
          <w:trHeight w:val="67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Okul Bahçesi, Açık alanlar vb. yerlerde kişiler arası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bulaşı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önleyici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tedbirler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tr-TR"/>
              </w:rPr>
              <w:t>alınması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E93E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93EB3">
        <w:trPr>
          <w:trHeight w:val="900"/>
        </w:trPr>
        <w:tc>
          <w:tcPr>
            <w:tcW w:w="10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Uygun Kişisel Koruyucu Donanımın Kullanılması</w:t>
            </w:r>
          </w:p>
        </w:tc>
      </w:tr>
      <w:tr w:rsidR="00E93EB3">
        <w:trPr>
          <w:trHeight w:val="73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Maske, eldiven vb. KKD atıklarının ayrı çöp kovalarına atılmasının sağlanması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Eğitim Öğretim faaliyeti başlamadan önce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206" w:rsidRDefault="00B1579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Rehber, Kılavuz</w:t>
            </w:r>
          </w:p>
          <w:p w:rsidR="008D3206" w:rsidRDefault="008D3206" w:rsidP="008D3206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  <w:p w:rsidR="00E93EB3" w:rsidRPr="008D3206" w:rsidRDefault="00E93EB3" w:rsidP="008D3206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lastRenderedPageBreak/>
              <w:t>KKD atık kovaları ayrı olarak üzerine uyarı yazısı ile belirtilmelidir.</w:t>
            </w:r>
          </w:p>
        </w:tc>
      </w:tr>
      <w:tr w:rsidR="00E93EB3">
        <w:trPr>
          <w:trHeight w:val="732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 xml:space="preserve">Kullanılan KKD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lerin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usulüne uygun bertaraf edilmesi</w:t>
            </w:r>
          </w:p>
        </w:tc>
        <w:tc>
          <w:tcPr>
            <w:tcW w:w="2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Atık Yönetimi Talimatına uygun olarak ilgili personele tebliği yapılacaktır.</w:t>
            </w:r>
          </w:p>
        </w:tc>
      </w:tr>
      <w:tr w:rsidR="00E93EB3">
        <w:trPr>
          <w:trHeight w:val="1221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Temizlik ve Güvenlik görevlilerine işlerine uygun KKD (maske, siperlik, eldiven ve önlük) verilmesi ve kullanımının sağlanması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“KKD kullanım </w:t>
            </w:r>
            <w:proofErr w:type="spell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Talimatı”na</w:t>
            </w:r>
            <w:proofErr w:type="spellEnd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uygun olarak “KKD teslim ve Eğitim Tutanağı” ile teslim alınana </w:t>
            </w:r>
            <w:proofErr w:type="gram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ekipmanlar</w:t>
            </w:r>
            <w:proofErr w:type="gramEnd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kullanılacaktır.</w:t>
            </w:r>
          </w:p>
        </w:tc>
      </w:tr>
      <w:tr w:rsidR="00E93EB3">
        <w:trPr>
          <w:trHeight w:val="900"/>
        </w:trPr>
        <w:tc>
          <w:tcPr>
            <w:tcW w:w="1049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Solunum Hijyeni ve Öksürük/Hapşırık Adabına Uyulması</w:t>
            </w:r>
          </w:p>
        </w:tc>
      </w:tr>
      <w:tr w:rsidR="00E93EB3">
        <w:trPr>
          <w:trHeight w:val="8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Çalışan ve öğrencilere yönelik Salgın hastalık farkındalığı, korunma önlemleri, KKD kullanımı ile uygun kişisel temizlik eğitimlerinin verilmesi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Öğretim faaliyeti başında ve gerekli hallerde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Eğitimler imza altına alınacaktır. Eğitim formları.</w:t>
            </w:r>
          </w:p>
        </w:tc>
      </w:tr>
      <w:tr w:rsidR="00E93EB3">
        <w:trPr>
          <w:trHeight w:val="8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Solunum Hijyeni ve Öksürük/Hapşırık Adabına dair uygulamaları içeren uyarıcıların kullanılması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Devamlı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Rehber, Kılavuz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EB3" w:rsidRDefault="00B157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Duvar </w:t>
            </w:r>
            <w:proofErr w:type="spell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stickerları</w:t>
            </w:r>
            <w:proofErr w:type="spellEnd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 afiş, poster</w:t>
            </w:r>
          </w:p>
        </w:tc>
      </w:tr>
    </w:tbl>
    <w:p w:rsidR="00E93EB3" w:rsidRDefault="00E93EB3"/>
    <w:p w:rsidR="00E93EB3" w:rsidRDefault="00B15797">
      <w:pPr>
        <w:pStyle w:val="ListeParagraf"/>
        <w:numPr>
          <w:ilvl w:val="0"/>
          <w:numId w:val="1"/>
        </w:numPr>
      </w:pPr>
      <w:r>
        <w:rPr>
          <w:rFonts w:ascii="Calibri" w:eastAsia="Times New Roman" w:hAnsi="Calibri" w:cs="Calibri"/>
          <w:b/>
          <w:color w:val="000000"/>
          <w:lang w:eastAsia="tr-TR"/>
        </w:rPr>
        <w:t>Kılavuz:</w:t>
      </w:r>
      <w:r>
        <w:rPr>
          <w:rFonts w:ascii="Calibri" w:eastAsia="Times New Roman" w:hAnsi="Calibri" w:cs="Calibri"/>
          <w:color w:val="000000"/>
          <w:lang w:eastAsia="tr-TR"/>
        </w:rPr>
        <w:t xml:space="preserve"> Milli Eğitim bakanlığı Eğitim Kurumlarında Hijyen Şartlarının Geliştirilmesi, Enfeksiyon Önleme Ve Kontrol Kılavuzu</w:t>
      </w:r>
    </w:p>
    <w:p w:rsidR="00E93EB3" w:rsidRDefault="00B15797">
      <w:pPr>
        <w:pStyle w:val="ListeParagraf"/>
        <w:numPr>
          <w:ilvl w:val="0"/>
          <w:numId w:val="1"/>
        </w:numPr>
      </w:pPr>
      <w:r>
        <w:rPr>
          <w:rFonts w:ascii="Calibri" w:eastAsia="Times New Roman" w:hAnsi="Calibri" w:cs="Calibri"/>
          <w:b/>
          <w:color w:val="000000"/>
          <w:lang w:eastAsia="tr-TR"/>
        </w:rPr>
        <w:t>Rehber:</w:t>
      </w:r>
      <w:r>
        <w:rPr>
          <w:rFonts w:ascii="Calibri" w:eastAsia="Times New Roman" w:hAnsi="Calibri" w:cs="Calibri"/>
          <w:color w:val="000000"/>
          <w:lang w:eastAsia="tr-TR"/>
        </w:rPr>
        <w:t xml:space="preserve"> Sağlık Bakanlığı, </w:t>
      </w:r>
      <w:r>
        <w:rPr>
          <w:rFonts w:ascii="Calibri" w:eastAsia="Times New Roman" w:hAnsi="Calibri" w:cs="Calibri"/>
          <w:color w:val="000000"/>
          <w:sz w:val="20"/>
          <w:szCs w:val="20"/>
          <w:lang w:eastAsia="tr-TR"/>
        </w:rPr>
        <w:t>Salgın Hastalık Yönetimi ve Çalışma Rehberi</w:t>
      </w:r>
    </w:p>
    <w:p w:rsidR="00E93EB3" w:rsidRDefault="00E93EB3"/>
    <w:p w:rsidR="00E93EB3" w:rsidRDefault="00E93EB3"/>
    <w:p w:rsidR="00E93EB3" w:rsidRDefault="00E93EB3"/>
    <w:p w:rsidR="00E93EB3" w:rsidRDefault="00B15797">
      <w:r>
        <w:t xml:space="preserve">                    Planı hazırlayan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Okul Müdürü</w:t>
      </w:r>
    </w:p>
    <w:p w:rsidR="00E93EB3" w:rsidRDefault="00B15797">
      <w:r>
        <w:t xml:space="preserve">             </w:t>
      </w:r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……………………………………..</w:t>
      </w:r>
      <w:proofErr w:type="gramEnd"/>
    </w:p>
    <w:p w:rsidR="00E93EB3" w:rsidRDefault="00B15797">
      <w:r>
        <w:t xml:space="preserve">             </w:t>
      </w:r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(Adı, Soyadı, İmza)</w:t>
      </w:r>
    </w:p>
    <w:p w:rsidR="00E93EB3" w:rsidRDefault="00B15797">
      <w:r>
        <w:t xml:space="preserve">            (Görevi, Adı, Soyadı, İmza)</w:t>
      </w:r>
    </w:p>
    <w:p w:rsidR="00E93EB3" w:rsidRDefault="00E93EB3">
      <w:pPr>
        <w:jc w:val="right"/>
      </w:pPr>
    </w:p>
    <w:sectPr w:rsidR="00E93E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40" w:right="567" w:bottom="567" w:left="851" w:header="56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759" w:rsidRDefault="00457759">
      <w:pPr>
        <w:spacing w:line="240" w:lineRule="auto"/>
      </w:pPr>
      <w:r>
        <w:separator/>
      </w:r>
    </w:p>
  </w:endnote>
  <w:endnote w:type="continuationSeparator" w:id="0">
    <w:p w:rsidR="00457759" w:rsidRDefault="004577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41" w:rsidRDefault="00B5314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EB3" w:rsidRDefault="00B15797">
    <w:pPr>
      <w:pStyle w:val="AltBilgi"/>
      <w:jc w:val="right"/>
      <w:rPr>
        <w:sz w:val="20"/>
        <w:szCs w:val="20"/>
      </w:rPr>
    </w:pPr>
    <w:r>
      <w:rPr>
        <w:sz w:val="20"/>
        <w:szCs w:val="20"/>
      </w:rPr>
      <w:t>Standart Enfeksiyon Kontrol Önlemleri Eylem Planı</w:t>
    </w:r>
    <w:r>
      <w:rPr>
        <w:b/>
        <w:sz w:val="20"/>
        <w:szCs w:val="20"/>
      </w:rPr>
      <w:t xml:space="preserve"> </w:t>
    </w:r>
    <w:r w:rsidR="008D3206">
      <w:rPr>
        <w:b/>
        <w:sz w:val="20"/>
        <w:szCs w:val="20"/>
      </w:rPr>
      <w:t xml:space="preserve">                                     </w:t>
    </w:r>
    <w:r w:rsidR="008D3206">
      <w:rPr>
        <w:sz w:val="20"/>
        <w:szCs w:val="20"/>
      </w:rPr>
      <w:t>202</w:t>
    </w:r>
    <w:r w:rsidR="006C3CD5">
      <w:rPr>
        <w:sz w:val="20"/>
        <w:szCs w:val="20"/>
      </w:rPr>
      <w:t>5</w:t>
    </w:r>
    <w:r w:rsidR="008D3206">
      <w:rPr>
        <w:sz w:val="20"/>
        <w:szCs w:val="20"/>
      </w:rPr>
      <w:t>-202</w:t>
    </w:r>
    <w:r w:rsidR="006C3CD5">
      <w:rPr>
        <w:sz w:val="20"/>
        <w:szCs w:val="20"/>
      </w:rPr>
      <w:t>6</w:t>
    </w:r>
    <w:r>
      <w:rPr>
        <w:sz w:val="20"/>
        <w:szCs w:val="20"/>
      </w:rPr>
      <w:ptab w:relativeTo="margin" w:alignment="right" w:leader="none"/>
    </w:r>
    <w:r>
      <w:rPr>
        <w:sz w:val="20"/>
        <w:szCs w:val="20"/>
      </w:rPr>
      <w:t>PL-002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41" w:rsidRDefault="00B5314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759" w:rsidRDefault="00457759">
      <w:pPr>
        <w:spacing w:after="0"/>
      </w:pPr>
      <w:r>
        <w:separator/>
      </w:r>
    </w:p>
  </w:footnote>
  <w:footnote w:type="continuationSeparator" w:id="0">
    <w:p w:rsidR="00457759" w:rsidRDefault="004577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41" w:rsidRDefault="00B5314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47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60"/>
      <w:gridCol w:w="6985"/>
      <w:gridCol w:w="2030"/>
    </w:tblGrid>
    <w:tr w:rsidR="00C12CF7" w:rsidTr="00C12CF7">
      <w:trPr>
        <w:trHeight w:val="1107"/>
      </w:trPr>
      <w:tc>
        <w:tcPr>
          <w:tcW w:w="126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C12CF7" w:rsidRDefault="00C12CF7">
          <w:pPr>
            <w:spacing w:after="0" w:line="240" w:lineRule="auto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44E019D3" wp14:editId="644B913C">
                <wp:extent cx="835025" cy="835025"/>
                <wp:effectExtent l="0" t="0" r="3175" b="3175"/>
                <wp:docPr id="2" name="Resim 2" descr="Dosya:Milli Eğitim Bakanlığı Logo.svg - Vikiped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Dosya:Milli Eğitim Bakanlığı Logo.svg - Vikiped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025" cy="8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C12CF7" w:rsidRDefault="00C12CF7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>TC.</w:t>
          </w:r>
        </w:p>
        <w:p w:rsidR="00C12CF7" w:rsidRDefault="00C12CF7">
          <w:pPr>
            <w:spacing w:after="0" w:line="240" w:lineRule="auto"/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</w:t>
          </w:r>
          <w:proofErr w:type="gramEnd"/>
          <w:r>
            <w:rPr>
              <w:color w:val="FF0000"/>
            </w:rPr>
            <w:t>KAYMAKAMLIĞI</w:t>
          </w:r>
        </w:p>
        <w:p w:rsidR="00C12CF7" w:rsidRDefault="00C12CF7">
          <w:pPr>
            <w:spacing w:after="0" w:line="240" w:lineRule="auto"/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……………</w:t>
          </w:r>
          <w:proofErr w:type="gramEnd"/>
          <w:r>
            <w:rPr>
              <w:color w:val="FF0000"/>
            </w:rPr>
            <w:t xml:space="preserve"> MÜDÜRLÜĞÜ</w:t>
          </w:r>
        </w:p>
        <w:p w:rsidR="00C12CF7" w:rsidRDefault="00C12CF7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>OKUL/KURUM ADI</w:t>
          </w:r>
        </w:p>
        <w:p w:rsidR="00C12CF7" w:rsidRPr="00C12CF7" w:rsidRDefault="00C12CF7" w:rsidP="00C12CF7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 xml:space="preserve"> </w:t>
          </w:r>
          <w:bookmarkStart w:id="0" w:name="_GoBack"/>
          <w:r>
            <w:rPr>
              <w:color w:val="FF0000"/>
            </w:rPr>
            <w:t>STANDART ENFEKSİYON KONTROL ÖNLEMLERİ PLANI</w:t>
          </w:r>
          <w:bookmarkEnd w:id="0"/>
        </w:p>
      </w:tc>
      <w:tc>
        <w:tcPr>
          <w:tcW w:w="12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C12CF7" w:rsidRDefault="00E40377">
          <w:pPr>
            <w:spacing w:after="0" w:line="240" w:lineRule="auto"/>
            <w:jc w:val="center"/>
            <w:rPr>
              <w:b/>
              <w:noProof/>
              <w:color w:val="FF0000"/>
              <w:sz w:val="20"/>
              <w:lang w:eastAsia="tr-TR"/>
            </w:rPr>
          </w:pPr>
          <w:r>
            <w:rPr>
              <w:b/>
              <w:noProof/>
              <w:color w:val="FF0000"/>
              <w:sz w:val="20"/>
              <w:lang w:eastAsia="tr-TR"/>
            </w:rPr>
            <w:t>2026</w:t>
          </w:r>
          <w:r w:rsidR="00134DC4" w:rsidRPr="00134DC4">
            <w:rPr>
              <w:b/>
              <w:noProof/>
              <w:color w:val="FF0000"/>
              <w:sz w:val="20"/>
              <w:lang w:eastAsia="tr-TR"/>
            </w:rPr>
            <w:t>-202</w:t>
          </w:r>
          <w:r>
            <w:rPr>
              <w:b/>
              <w:noProof/>
              <w:color w:val="FF0000"/>
              <w:sz w:val="20"/>
              <w:lang w:eastAsia="tr-TR"/>
            </w:rPr>
            <w:t>7</w:t>
          </w:r>
        </w:p>
        <w:p w:rsidR="00134DC4" w:rsidRPr="00134DC4" w:rsidRDefault="00134DC4">
          <w:pPr>
            <w:spacing w:after="0" w:line="240" w:lineRule="auto"/>
            <w:jc w:val="center"/>
            <w:rPr>
              <w:b/>
            </w:rPr>
          </w:pPr>
          <w:r>
            <w:rPr>
              <w:noProof/>
              <w:lang w:eastAsia="tr-TR"/>
            </w:rPr>
            <w:drawing>
              <wp:inline distT="0" distB="0" distL="0" distR="0" wp14:anchorId="6EE9941B" wp14:editId="11E3BCE8">
                <wp:extent cx="1195378" cy="829476"/>
                <wp:effectExtent l="0" t="0" r="5080" b="8890"/>
                <wp:docPr id="1" name="Resim 1" descr="C:\Users\SavasCORDUKOGLU\Desktop\OKULUM TEMİZ BELGELENDİRME PROGRAMI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vasCORDUKOGLU\Desktop\OKULUM TEMİZ BELGELENDİRME PROGRAMI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505" cy="842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3EB3" w:rsidRDefault="00E93EB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41" w:rsidRDefault="00B5314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7C74"/>
    <w:multiLevelType w:val="multilevel"/>
    <w:tmpl w:val="04E57C7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D9"/>
    <w:rsid w:val="000403E7"/>
    <w:rsid w:val="00071602"/>
    <w:rsid w:val="00074D71"/>
    <w:rsid w:val="00093210"/>
    <w:rsid w:val="000A236D"/>
    <w:rsid w:val="000C406B"/>
    <w:rsid w:val="000D5068"/>
    <w:rsid w:val="00133278"/>
    <w:rsid w:val="00134DC4"/>
    <w:rsid w:val="001431F3"/>
    <w:rsid w:val="00175F9D"/>
    <w:rsid w:val="0019112E"/>
    <w:rsid w:val="001B1A7C"/>
    <w:rsid w:val="001C2D2A"/>
    <w:rsid w:val="00215617"/>
    <w:rsid w:val="00224312"/>
    <w:rsid w:val="00240E9D"/>
    <w:rsid w:val="0025075C"/>
    <w:rsid w:val="002B71E4"/>
    <w:rsid w:val="002D1232"/>
    <w:rsid w:val="00327DCE"/>
    <w:rsid w:val="003720D5"/>
    <w:rsid w:val="00384400"/>
    <w:rsid w:val="003B55EF"/>
    <w:rsid w:val="003F5B5D"/>
    <w:rsid w:val="00457759"/>
    <w:rsid w:val="004953AA"/>
    <w:rsid w:val="004C10A0"/>
    <w:rsid w:val="004C7B68"/>
    <w:rsid w:val="004D771F"/>
    <w:rsid w:val="00532F04"/>
    <w:rsid w:val="005821DD"/>
    <w:rsid w:val="005E245C"/>
    <w:rsid w:val="0062591C"/>
    <w:rsid w:val="00663C45"/>
    <w:rsid w:val="006836A7"/>
    <w:rsid w:val="006B6336"/>
    <w:rsid w:val="006C3CD5"/>
    <w:rsid w:val="00701471"/>
    <w:rsid w:val="00703E70"/>
    <w:rsid w:val="00783660"/>
    <w:rsid w:val="007A6E30"/>
    <w:rsid w:val="007D6700"/>
    <w:rsid w:val="00815135"/>
    <w:rsid w:val="008519A0"/>
    <w:rsid w:val="008727C5"/>
    <w:rsid w:val="008A6744"/>
    <w:rsid w:val="008C739A"/>
    <w:rsid w:val="008D3206"/>
    <w:rsid w:val="008D6772"/>
    <w:rsid w:val="008F59BF"/>
    <w:rsid w:val="009F2E91"/>
    <w:rsid w:val="00A15FEC"/>
    <w:rsid w:val="00A16398"/>
    <w:rsid w:val="00A500E8"/>
    <w:rsid w:val="00A52B2F"/>
    <w:rsid w:val="00A63B6A"/>
    <w:rsid w:val="00A83240"/>
    <w:rsid w:val="00AA74F3"/>
    <w:rsid w:val="00AB2F15"/>
    <w:rsid w:val="00B15797"/>
    <w:rsid w:val="00B51147"/>
    <w:rsid w:val="00B51FAF"/>
    <w:rsid w:val="00B53141"/>
    <w:rsid w:val="00B67A3E"/>
    <w:rsid w:val="00C013D9"/>
    <w:rsid w:val="00C12CF7"/>
    <w:rsid w:val="00C143ED"/>
    <w:rsid w:val="00C47149"/>
    <w:rsid w:val="00CB30AE"/>
    <w:rsid w:val="00CC1E01"/>
    <w:rsid w:val="00CD4279"/>
    <w:rsid w:val="00CF3434"/>
    <w:rsid w:val="00CF6E8E"/>
    <w:rsid w:val="00D27B5D"/>
    <w:rsid w:val="00D87CDF"/>
    <w:rsid w:val="00D910B0"/>
    <w:rsid w:val="00D94387"/>
    <w:rsid w:val="00DD525E"/>
    <w:rsid w:val="00E0202B"/>
    <w:rsid w:val="00E2205F"/>
    <w:rsid w:val="00E40377"/>
    <w:rsid w:val="00E44E04"/>
    <w:rsid w:val="00E61130"/>
    <w:rsid w:val="00E6257E"/>
    <w:rsid w:val="00E93EB3"/>
    <w:rsid w:val="00EF3127"/>
    <w:rsid w:val="00F30ABE"/>
    <w:rsid w:val="00F4042D"/>
    <w:rsid w:val="00F54B70"/>
    <w:rsid w:val="00F65D60"/>
    <w:rsid w:val="00F839FB"/>
    <w:rsid w:val="00FC7D5F"/>
    <w:rsid w:val="4C23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956D69-6D0C-4E3C-9B6B-D1509995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stBilgiChar">
    <w:name w:val="Üst Bilgi Char"/>
    <w:basedOn w:val="VarsaylanParagrafYazTipi"/>
    <w:link w:val="stBilgi"/>
    <w:uiPriority w:val="99"/>
    <w:qFormat/>
  </w:style>
  <w:style w:type="character" w:customStyle="1" w:styleId="AltBilgiChar">
    <w:name w:val="Alt Bilgi Char"/>
    <w:basedOn w:val="VarsaylanParagrafYazTipi"/>
    <w:link w:val="AltBilgi"/>
    <w:uiPriority w:val="99"/>
    <w:qFormat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6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2021-06-17T09:32:00Z</cp:lastPrinted>
  <dcterms:created xsi:type="dcterms:W3CDTF">2026-08-17T05:30:00Z</dcterms:created>
  <dcterms:modified xsi:type="dcterms:W3CDTF">2026-08-17T05:30:00Z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DE677978D75A46E4948295EC65A4EA75</vt:lpwstr>
  </property>
</Properties>
</file>